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5"/>
        <w:gridCol w:w="1242"/>
        <w:gridCol w:w="486"/>
        <w:gridCol w:w="166"/>
        <w:gridCol w:w="314"/>
        <w:gridCol w:w="295"/>
        <w:gridCol w:w="277"/>
        <w:gridCol w:w="967"/>
        <w:gridCol w:w="1097"/>
        <w:gridCol w:w="834"/>
        <w:gridCol w:w="284"/>
        <w:gridCol w:w="831"/>
        <w:gridCol w:w="723"/>
        <w:gridCol w:w="257"/>
        <w:gridCol w:w="1790"/>
      </w:tblGrid>
      <w:tr w:rsidR="001526D1" w:rsidTr="007F7849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526D1" w:rsidRPr="00B94B42" w:rsidTr="007F7849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526D1" w:rsidRPr="00E2234B" w:rsidRDefault="00E2234B">
            <w:pPr>
              <w:spacing w:after="0" w:line="240" w:lineRule="auto"/>
              <w:jc w:val="center"/>
              <w:rPr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526D1" w:rsidRPr="00E2234B" w:rsidRDefault="00E2234B">
            <w:pPr>
              <w:spacing w:after="0" w:line="240" w:lineRule="auto"/>
              <w:jc w:val="center"/>
              <w:rPr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526D1" w:rsidRPr="00E2234B" w:rsidRDefault="00E223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29F53B3" wp14:editId="255ADA9D">
                  <wp:simplePos x="0" y="0"/>
                  <wp:positionH relativeFrom="margin">
                    <wp:posOffset>3562350</wp:posOffset>
                  </wp:positionH>
                  <wp:positionV relativeFrom="margin">
                    <wp:posOffset>786765</wp:posOffset>
                  </wp:positionV>
                  <wp:extent cx="2143125" cy="13906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390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2234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526D1" w:rsidRPr="00B94B42" w:rsidTr="007F7849">
        <w:trPr>
          <w:trHeight w:hRule="exact" w:val="694"/>
        </w:trPr>
        <w:tc>
          <w:tcPr>
            <w:tcW w:w="41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79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E2234B" w:rsidRPr="00B94B42" w:rsidTr="007F7849">
        <w:trPr>
          <w:gridAfter w:val="7"/>
          <w:wAfter w:w="5816" w:type="dxa"/>
          <w:trHeight w:hRule="exact" w:val="277"/>
        </w:trPr>
        <w:tc>
          <w:tcPr>
            <w:tcW w:w="41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</w:tr>
      <w:tr w:rsidR="00E2234B" w:rsidRPr="00B94B42" w:rsidTr="007F7849">
        <w:trPr>
          <w:gridAfter w:val="6"/>
          <w:wAfter w:w="4719" w:type="dxa"/>
          <w:trHeight w:hRule="exact" w:val="555"/>
        </w:trPr>
        <w:tc>
          <w:tcPr>
            <w:tcW w:w="41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</w:tr>
      <w:tr w:rsidR="00E2234B" w:rsidRPr="00B94B42" w:rsidTr="007F7849">
        <w:trPr>
          <w:gridAfter w:val="6"/>
          <w:wAfter w:w="4719" w:type="dxa"/>
          <w:trHeight w:hRule="exact" w:val="277"/>
        </w:trPr>
        <w:tc>
          <w:tcPr>
            <w:tcW w:w="41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</w:tr>
      <w:tr w:rsidR="00E2234B" w:rsidRPr="00B94B42" w:rsidTr="007F7849">
        <w:trPr>
          <w:gridAfter w:val="6"/>
          <w:wAfter w:w="4719" w:type="dxa"/>
          <w:trHeight w:hRule="exact" w:val="277"/>
        </w:trPr>
        <w:tc>
          <w:tcPr>
            <w:tcW w:w="41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E2234B" w:rsidRPr="00E2234B" w:rsidRDefault="00E2234B">
            <w:pPr>
              <w:rPr>
                <w:lang w:val="ru-RU"/>
              </w:rPr>
            </w:pPr>
          </w:p>
        </w:tc>
      </w:tr>
      <w:tr w:rsidR="001526D1" w:rsidRPr="00B94B42" w:rsidTr="007F7849">
        <w:trPr>
          <w:trHeight w:hRule="exact" w:val="277"/>
        </w:trPr>
        <w:tc>
          <w:tcPr>
            <w:tcW w:w="41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09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79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 w:rsidTr="007F7849">
        <w:trPr>
          <w:trHeight w:hRule="exact" w:val="96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XIX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XX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век</w:t>
            </w:r>
          </w:p>
        </w:tc>
      </w:tr>
      <w:tr w:rsidR="001526D1" w:rsidTr="007F7849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526D1" w:rsidRPr="00B94B42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18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1526D1" w:rsidRDefault="001526D1"/>
        </w:tc>
        <w:tc>
          <w:tcPr>
            <w:tcW w:w="73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1526D1" w:rsidTr="007F7849">
        <w:trPr>
          <w:trHeight w:hRule="exact" w:val="416"/>
        </w:trPr>
        <w:tc>
          <w:tcPr>
            <w:tcW w:w="41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526D1" w:rsidRPr="00E2234B" w:rsidRDefault="00E2234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1526D1" w:rsidRDefault="00E2234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526D1" w:rsidTr="007F7849">
        <w:trPr>
          <w:trHeight w:hRule="exact" w:val="396"/>
        </w:trPr>
        <w:tc>
          <w:tcPr>
            <w:tcW w:w="416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1242" w:type="dxa"/>
          </w:tcPr>
          <w:p w:rsidR="001526D1" w:rsidRDefault="001526D1"/>
        </w:tc>
        <w:tc>
          <w:tcPr>
            <w:tcW w:w="486" w:type="dxa"/>
          </w:tcPr>
          <w:p w:rsidR="001526D1" w:rsidRDefault="001526D1"/>
        </w:tc>
        <w:tc>
          <w:tcPr>
            <w:tcW w:w="166" w:type="dxa"/>
          </w:tcPr>
          <w:p w:rsidR="001526D1" w:rsidRDefault="001526D1"/>
        </w:tc>
        <w:tc>
          <w:tcPr>
            <w:tcW w:w="314" w:type="dxa"/>
          </w:tcPr>
          <w:p w:rsidR="001526D1" w:rsidRDefault="001526D1"/>
        </w:tc>
        <w:tc>
          <w:tcPr>
            <w:tcW w:w="735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7F7849" w:rsidTr="007F7849">
        <w:trPr>
          <w:trHeight w:hRule="exact" w:val="555"/>
        </w:trPr>
        <w:tc>
          <w:tcPr>
            <w:tcW w:w="416" w:type="dxa"/>
          </w:tcPr>
          <w:p w:rsidR="007F7849" w:rsidRDefault="007F7849"/>
        </w:tc>
        <w:tc>
          <w:tcPr>
            <w:tcW w:w="2503" w:type="dxa"/>
            <w:gridSpan w:val="5"/>
          </w:tcPr>
          <w:p w:rsidR="007F7849" w:rsidRPr="007F7849" w:rsidRDefault="007F784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78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9" w:type="dxa"/>
            <w:gridSpan w:val="3"/>
          </w:tcPr>
          <w:p w:rsidR="007F7849" w:rsidRPr="007F7849" w:rsidRDefault="007F784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84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7" w:type="dxa"/>
          </w:tcPr>
          <w:p w:rsidR="007F7849" w:rsidRDefault="007F7849"/>
        </w:tc>
        <w:tc>
          <w:tcPr>
            <w:tcW w:w="834" w:type="dxa"/>
          </w:tcPr>
          <w:p w:rsidR="007F7849" w:rsidRDefault="007F7849"/>
        </w:tc>
        <w:tc>
          <w:tcPr>
            <w:tcW w:w="284" w:type="dxa"/>
          </w:tcPr>
          <w:p w:rsidR="007F7849" w:rsidRDefault="007F7849"/>
        </w:tc>
        <w:tc>
          <w:tcPr>
            <w:tcW w:w="831" w:type="dxa"/>
          </w:tcPr>
          <w:p w:rsidR="007F7849" w:rsidRDefault="007F7849"/>
        </w:tc>
        <w:tc>
          <w:tcPr>
            <w:tcW w:w="723" w:type="dxa"/>
          </w:tcPr>
          <w:p w:rsidR="007F7849" w:rsidRDefault="007F7849"/>
        </w:tc>
        <w:tc>
          <w:tcPr>
            <w:tcW w:w="257" w:type="dxa"/>
          </w:tcPr>
          <w:p w:rsidR="007F7849" w:rsidRDefault="007F7849"/>
        </w:tc>
        <w:tc>
          <w:tcPr>
            <w:tcW w:w="1790" w:type="dxa"/>
          </w:tcPr>
          <w:p w:rsidR="007F7849" w:rsidRDefault="007F7849"/>
        </w:tc>
      </w:tr>
      <w:tr w:rsidR="001526D1" w:rsidTr="007F7849">
        <w:trPr>
          <w:trHeight w:hRule="exact" w:val="416"/>
        </w:trPr>
        <w:tc>
          <w:tcPr>
            <w:tcW w:w="416" w:type="dxa"/>
          </w:tcPr>
          <w:p w:rsidR="001526D1" w:rsidRDefault="001526D1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1242" w:type="dxa"/>
          </w:tcPr>
          <w:p w:rsidR="001526D1" w:rsidRDefault="001526D1"/>
        </w:tc>
        <w:tc>
          <w:tcPr>
            <w:tcW w:w="486" w:type="dxa"/>
          </w:tcPr>
          <w:p w:rsidR="001526D1" w:rsidRDefault="001526D1"/>
        </w:tc>
        <w:tc>
          <w:tcPr>
            <w:tcW w:w="166" w:type="dxa"/>
          </w:tcPr>
          <w:p w:rsidR="001526D1" w:rsidRDefault="001526D1"/>
        </w:tc>
        <w:tc>
          <w:tcPr>
            <w:tcW w:w="314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277" w:type="dxa"/>
          </w:tcPr>
          <w:p w:rsidR="001526D1" w:rsidRDefault="001526D1"/>
        </w:tc>
        <w:tc>
          <w:tcPr>
            <w:tcW w:w="967" w:type="dxa"/>
          </w:tcPr>
          <w:p w:rsidR="001526D1" w:rsidRDefault="001526D1"/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79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38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27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7" w:type="dxa"/>
          </w:tcPr>
          <w:p w:rsidR="001526D1" w:rsidRDefault="001526D1"/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8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416" w:type="dxa"/>
          </w:tcPr>
          <w:p w:rsidR="001526D1" w:rsidRDefault="001526D1"/>
        </w:tc>
        <w:tc>
          <w:tcPr>
            <w:tcW w:w="295" w:type="dxa"/>
          </w:tcPr>
          <w:p w:rsidR="001526D1" w:rsidRDefault="001526D1"/>
        </w:tc>
        <w:tc>
          <w:tcPr>
            <w:tcW w:w="25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1528"/>
        </w:trPr>
        <w:tc>
          <w:tcPr>
            <w:tcW w:w="416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295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1242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486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166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314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295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277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967" w:type="dxa"/>
            <w:tcBorders>
              <w:bottom w:val="single" w:sz="4" w:space="0" w:color="auto"/>
            </w:tcBorders>
          </w:tcPr>
          <w:p w:rsidR="001526D1" w:rsidRDefault="001526D1"/>
        </w:tc>
        <w:tc>
          <w:tcPr>
            <w:tcW w:w="1097" w:type="dxa"/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RPr="00B94B42" w:rsidTr="007F7849">
        <w:trPr>
          <w:trHeight w:hRule="exact" w:val="279"/>
        </w:trPr>
        <w:tc>
          <w:tcPr>
            <w:tcW w:w="4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79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Tr="007F7849">
        <w:trPr>
          <w:trHeight w:hRule="exact" w:val="279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9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E2234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E2234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26D1" w:rsidRDefault="001526D1"/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  <w:tr w:rsidR="001526D1" w:rsidTr="007F7849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1526D1" w:rsidRDefault="001526D1"/>
        </w:tc>
        <w:tc>
          <w:tcPr>
            <w:tcW w:w="834" w:type="dxa"/>
          </w:tcPr>
          <w:p w:rsidR="001526D1" w:rsidRDefault="001526D1"/>
        </w:tc>
        <w:tc>
          <w:tcPr>
            <w:tcW w:w="284" w:type="dxa"/>
          </w:tcPr>
          <w:p w:rsidR="001526D1" w:rsidRDefault="001526D1"/>
        </w:tc>
        <w:tc>
          <w:tcPr>
            <w:tcW w:w="831" w:type="dxa"/>
          </w:tcPr>
          <w:p w:rsidR="001526D1" w:rsidRDefault="001526D1"/>
        </w:tc>
        <w:tc>
          <w:tcPr>
            <w:tcW w:w="723" w:type="dxa"/>
          </w:tcPr>
          <w:p w:rsidR="001526D1" w:rsidRDefault="001526D1"/>
        </w:tc>
        <w:tc>
          <w:tcPr>
            <w:tcW w:w="257" w:type="dxa"/>
          </w:tcPr>
          <w:p w:rsidR="001526D1" w:rsidRDefault="001526D1"/>
        </w:tc>
        <w:tc>
          <w:tcPr>
            <w:tcW w:w="1790" w:type="dxa"/>
          </w:tcPr>
          <w:p w:rsidR="001526D1" w:rsidRDefault="001526D1"/>
        </w:tc>
      </w:tr>
    </w:tbl>
    <w:p w:rsidR="001526D1" w:rsidRDefault="00E223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3"/>
        <w:gridCol w:w="1140"/>
        <w:gridCol w:w="995"/>
        <w:gridCol w:w="3703"/>
        <w:gridCol w:w="923"/>
      </w:tblGrid>
      <w:tr w:rsidR="001526D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1526D1" w:rsidRDefault="001526D1"/>
        </w:tc>
        <w:tc>
          <w:tcPr>
            <w:tcW w:w="3970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26D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526D1" w:rsidRDefault="00B3114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ABF6323" wp14:editId="2B4B194C">
                  <wp:simplePos x="0" y="0"/>
                  <wp:positionH relativeFrom="column">
                    <wp:posOffset>276860</wp:posOffset>
                  </wp:positionH>
                  <wp:positionV relativeFrom="paragraph">
                    <wp:posOffset>70485</wp:posOffset>
                  </wp:positionV>
                  <wp:extent cx="723900" cy="42862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1526D1" w:rsidRDefault="001526D1"/>
        </w:tc>
        <w:tc>
          <w:tcPr>
            <w:tcW w:w="3970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234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канд.ист.наук</w:t>
            </w:r>
            <w:proofErr w:type="spellEnd"/>
            <w:r w:rsidRPr="00E2234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="00B3114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Шуршикова</w:t>
            </w:r>
            <w:proofErr w:type="spellEnd"/>
            <w:r w:rsidR="00B3114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А.В. </w:t>
            </w:r>
          </w:p>
        </w:tc>
      </w:tr>
      <w:tr w:rsidR="001526D1" w:rsidRPr="00B94B42">
        <w:trPr>
          <w:trHeight w:hRule="exact" w:val="277"/>
        </w:trPr>
        <w:tc>
          <w:tcPr>
            <w:tcW w:w="3828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526D1" w:rsidRDefault="001526D1"/>
        </w:tc>
        <w:tc>
          <w:tcPr>
            <w:tcW w:w="1135" w:type="dxa"/>
          </w:tcPr>
          <w:p w:rsidR="001526D1" w:rsidRDefault="001526D1"/>
        </w:tc>
        <w:tc>
          <w:tcPr>
            <w:tcW w:w="3970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526D1">
        <w:trPr>
          <w:trHeight w:hRule="exact" w:val="1111"/>
        </w:trPr>
        <w:tc>
          <w:tcPr>
            <w:tcW w:w="3828" w:type="dxa"/>
          </w:tcPr>
          <w:p w:rsidR="001526D1" w:rsidRDefault="001526D1"/>
        </w:tc>
        <w:tc>
          <w:tcPr>
            <w:tcW w:w="852" w:type="dxa"/>
          </w:tcPr>
          <w:p w:rsidR="001526D1" w:rsidRDefault="001526D1"/>
        </w:tc>
        <w:tc>
          <w:tcPr>
            <w:tcW w:w="1135" w:type="dxa"/>
          </w:tcPr>
          <w:p w:rsidR="001526D1" w:rsidRDefault="001526D1"/>
        </w:tc>
        <w:tc>
          <w:tcPr>
            <w:tcW w:w="3970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1526D1" w:rsidRPr="00B94B42">
        <w:trPr>
          <w:trHeight w:hRule="exact" w:val="277"/>
        </w:trPr>
        <w:tc>
          <w:tcPr>
            <w:tcW w:w="3828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1526D1" w:rsidRPr="00B94B42">
        <w:trPr>
          <w:trHeight w:hRule="exact" w:val="277"/>
        </w:trPr>
        <w:tc>
          <w:tcPr>
            <w:tcW w:w="3828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1526D1" w:rsidRPr="00B94B4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526D1" w:rsidRPr="00B94B42">
        <w:trPr>
          <w:trHeight w:hRule="exact" w:val="555"/>
        </w:trPr>
        <w:tc>
          <w:tcPr>
            <w:tcW w:w="3828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1526D1" w:rsidRPr="00B94B42">
        <w:trPr>
          <w:trHeight w:hRule="exact" w:val="277"/>
        </w:trPr>
        <w:tc>
          <w:tcPr>
            <w:tcW w:w="3828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26D1" w:rsidRPr="00E2234B" w:rsidRDefault="00B3114A">
            <w:pPr>
              <w:rPr>
                <w:lang w:val="ru-RU"/>
              </w:rPr>
            </w:pPr>
            <w:r w:rsidRPr="00B3114A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0413A03" wp14:editId="615B35DE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151130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2017 г.  №  _</w:t>
            </w:r>
            <w:r w:rsid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1526D1" w:rsidRPr="00E2234B" w:rsidRDefault="00E2234B">
      <w:pPr>
        <w:rPr>
          <w:sz w:val="0"/>
          <w:szCs w:val="0"/>
          <w:lang w:val="ru-RU"/>
        </w:rPr>
      </w:pPr>
      <w:r w:rsidRPr="00E2234B">
        <w:rPr>
          <w:lang w:val="ru-RU"/>
        </w:rPr>
        <w:br w:type="page"/>
      </w:r>
    </w:p>
    <w:p w:rsidR="001526D1" w:rsidRPr="006105B0" w:rsidRDefault="001526D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7"/>
        <w:gridCol w:w="1756"/>
        <w:gridCol w:w="4775"/>
        <w:gridCol w:w="971"/>
      </w:tblGrid>
      <w:tr w:rsidR="001526D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526D1" w:rsidRPr="00B94B4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вв.» 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базовых знаний об особенностях развития общественно-политической мысли России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152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развития общественно-политической мысли России в данный период, а также содержание соответствующих терминов и понятий;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методологические подходы к изучению основных проблем;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практические навыки студентов для работы с источником;</w:t>
            </w:r>
          </w:p>
        </w:tc>
      </w:tr>
      <w:tr w:rsidR="001526D1" w:rsidRPr="00B94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1526D1" w:rsidRPr="00B94B42">
        <w:trPr>
          <w:trHeight w:hRule="exact" w:val="277"/>
        </w:trPr>
        <w:tc>
          <w:tcPr>
            <w:tcW w:w="76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526D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1526D1" w:rsidRPr="00B94B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1526D1" w:rsidRPr="00B94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52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1526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1526D1">
        <w:trPr>
          <w:trHeight w:hRule="exact" w:val="277"/>
        </w:trPr>
        <w:tc>
          <w:tcPr>
            <w:tcW w:w="766" w:type="dxa"/>
          </w:tcPr>
          <w:p w:rsidR="001526D1" w:rsidRDefault="001526D1"/>
        </w:tc>
        <w:tc>
          <w:tcPr>
            <w:tcW w:w="511" w:type="dxa"/>
          </w:tcPr>
          <w:p w:rsidR="001526D1" w:rsidRDefault="001526D1"/>
        </w:tc>
        <w:tc>
          <w:tcPr>
            <w:tcW w:w="1560" w:type="dxa"/>
          </w:tcPr>
          <w:p w:rsidR="001526D1" w:rsidRDefault="001526D1"/>
        </w:tc>
        <w:tc>
          <w:tcPr>
            <w:tcW w:w="1844" w:type="dxa"/>
          </w:tcPr>
          <w:p w:rsidR="001526D1" w:rsidRDefault="001526D1"/>
        </w:tc>
        <w:tc>
          <w:tcPr>
            <w:tcW w:w="5104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 w:rsidRPr="00B94B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526D1" w:rsidRPr="00B94B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имена и основные труды мыслителей, внесших выдающийся вклад в развитие общественн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политической мысли России;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 политическую организацию общества;</w:t>
            </w:r>
          </w:p>
        </w:tc>
      </w:tr>
      <w:tr w:rsidR="001526D1" w:rsidRPr="00B94B4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</w:t>
            </w:r>
          </w:p>
        </w:tc>
      </w:tr>
      <w:tr w:rsidR="001526D1" w:rsidRPr="00B94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 анализировать многообразие культур и цивилизаций; оценивать роль цивилизаций в их взаимодействии;</w:t>
            </w:r>
          </w:p>
        </w:tc>
      </w:tr>
      <w:tr w:rsidR="001526D1" w:rsidRPr="00B94B4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</w:t>
            </w:r>
          </w:p>
        </w:tc>
      </w:tr>
      <w:tr w:rsidR="001526D1" w:rsidRPr="00B94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социума; соответствующими историческими понятиями и терминами;</w:t>
            </w:r>
          </w:p>
        </w:tc>
      </w:tr>
      <w:tr w:rsidR="001526D1" w:rsidRPr="00B94B4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социума; соответствующими историческими понятиями и терминами;</w:t>
            </w:r>
          </w:p>
        </w:tc>
      </w:tr>
      <w:tr w:rsidR="001526D1" w:rsidRPr="00B94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информацией о движущих силах исторического процесса; соответствующими историческими понятиями и терминами;</w:t>
            </w:r>
          </w:p>
        </w:tc>
      </w:tr>
    </w:tbl>
    <w:p w:rsidR="001526D1" w:rsidRPr="00E2234B" w:rsidRDefault="00E2234B">
      <w:pPr>
        <w:rPr>
          <w:sz w:val="0"/>
          <w:szCs w:val="0"/>
          <w:lang w:val="ru-RU"/>
        </w:rPr>
      </w:pPr>
      <w:r w:rsidRPr="00E223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"/>
        <w:gridCol w:w="285"/>
        <w:gridCol w:w="3060"/>
        <w:gridCol w:w="943"/>
        <w:gridCol w:w="683"/>
        <w:gridCol w:w="1099"/>
        <w:gridCol w:w="1231"/>
        <w:gridCol w:w="664"/>
        <w:gridCol w:w="384"/>
        <w:gridCol w:w="968"/>
      </w:tblGrid>
      <w:tr w:rsidR="001526D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1135" w:type="dxa"/>
          </w:tcPr>
          <w:p w:rsidR="001526D1" w:rsidRDefault="001526D1"/>
        </w:tc>
        <w:tc>
          <w:tcPr>
            <w:tcW w:w="1277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426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26D1" w:rsidRPr="00B94B42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и воспитания; особенности влияния различных социальных институтов на формирование личности;</w:t>
            </w:r>
          </w:p>
        </w:tc>
      </w:tr>
      <w:tr w:rsidR="001526D1" w:rsidRPr="00B94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и воспитания; особенности влияния различных социальных институтов на формирование личности; особенности формирования детского коллектива;</w:t>
            </w:r>
          </w:p>
        </w:tc>
      </w:tr>
      <w:tr w:rsidR="001526D1" w:rsidRPr="00B94B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и воспитания; особенности влияния различных социальных институтов на формирование личности; особенности формирования детского коллектива; возрастную педагогику и психологию; социальную и коррекционную педагогику.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воспитательный процесс в учреждениях общего и дополнительного образования;</w:t>
            </w:r>
          </w:p>
        </w:tc>
      </w:tr>
      <w:tr w:rsidR="001526D1" w:rsidRPr="00B94B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воспитательный процесс в учреждениях общего и дополнительного образования; анализировать факторы формирования личности; осуществлять планирование и реализацию воспитательного процесса в учебной и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1526D1" w:rsidRPr="00B94B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воспитательный процесс в учреждениях общего и дополнительного образования; анализировать факторы формирования личности; осуществлять планирование и реализацию воспитательного процесса в учебной и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 уметь эффективно  использовать методы воспитания при построении педагогического процесса с различными категориями обучающихся.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образовательно-воспитательного процесса с  различными категориями 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526D1" w:rsidRPr="00B94B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образовательно-воспитательного процесса с  различными категориями 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проведения социально-коррекционной работы с различными категориями обучающихся;</w:t>
            </w:r>
          </w:p>
        </w:tc>
      </w:tr>
      <w:tr w:rsidR="001526D1" w:rsidRPr="00B94B4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образовательно-воспитательного процесса с  различными категориями 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проведения социально-коррекционной работы с различными категориями обучающихся; навыки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</w:t>
            </w:r>
          </w:p>
        </w:tc>
      </w:tr>
      <w:tr w:rsidR="001526D1" w:rsidRPr="00B94B4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526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Имена и основные труды мыслителей, внесших выдающийся вклад в развитие общественно-политической мысли России;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</w:t>
            </w:r>
          </w:p>
        </w:tc>
      </w:tr>
      <w:tr w:rsidR="00152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Движущие силы и закономерности исторического процесса;</w:t>
            </w:r>
          </w:p>
        </w:tc>
      </w:tr>
      <w:tr w:rsidR="001526D1" w:rsidRPr="00B94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человека в историческом процессе; политическую организацию общества.</w:t>
            </w:r>
          </w:p>
        </w:tc>
      </w:tr>
      <w:tr w:rsidR="001526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факты и явления с исторической эпохой и принадлежностью к культурной традиции;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и транслировать уважительное и бережное отношение к историческому наследию и культурным традициям;</w:t>
            </w:r>
          </w:p>
        </w:tc>
      </w:tr>
      <w:tr w:rsidR="001526D1" w:rsidRPr="00B94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многообразие культур и цивилизаций; оценивать роль цивилизаций в их взаимодействии.</w:t>
            </w:r>
          </w:p>
        </w:tc>
      </w:tr>
      <w:tr w:rsidR="001526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бережного отношения к культурному наследию и человеку;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анализа сложных социальных проблем в контексте событий мировой истории и современного социума.</w:t>
            </w:r>
          </w:p>
        </w:tc>
      </w:tr>
      <w:tr w:rsidR="001526D1" w:rsidRPr="00B94B42">
        <w:trPr>
          <w:trHeight w:hRule="exact" w:val="277"/>
        </w:trPr>
        <w:tc>
          <w:tcPr>
            <w:tcW w:w="76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26D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526D1" w:rsidRPr="00B94B4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Общественно-политическая мысль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–ХХ 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консерватизм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</w:tbl>
    <w:p w:rsidR="001526D1" w:rsidRPr="00E2234B" w:rsidRDefault="00E2234B">
      <w:pPr>
        <w:rPr>
          <w:sz w:val="0"/>
          <w:szCs w:val="0"/>
          <w:lang w:val="ru-RU"/>
        </w:rPr>
      </w:pPr>
      <w:r w:rsidRPr="00E223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39"/>
        <w:gridCol w:w="902"/>
        <w:gridCol w:w="654"/>
        <w:gridCol w:w="1067"/>
        <w:gridCol w:w="1229"/>
        <w:gridCol w:w="654"/>
        <w:gridCol w:w="374"/>
        <w:gridCol w:w="923"/>
      </w:tblGrid>
      <w:tr w:rsidR="001526D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1135" w:type="dxa"/>
          </w:tcPr>
          <w:p w:rsidR="001526D1" w:rsidRDefault="001526D1"/>
        </w:tc>
        <w:tc>
          <w:tcPr>
            <w:tcW w:w="1277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426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консерватизм: истоки, структура, особенности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консерватизм накануне и после отмены крепостного права /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Дворянская оппозиция и решение крестьянского вопроса.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Дворянский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Идейно-теоретическое обоснование российского консерватизма в трудах Н.Я. Данилевского.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консерваторы в годы правления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Правительственный конституционализм. Консервативная и либеральная бюрократия.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Валуева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П.А., 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Лорис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Меликова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М.Т.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Манифест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апреля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1881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Новый политический курс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консервативные и правые силы в годы революции 1905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1907 гг.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правомонархических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организаций и партий.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Консервативная мысль и движение в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межреволюционный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(1907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1917гг.)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 правого «консервативного» лагеря: монархисты, праворадикальные элементы, «черносотенство».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 w:rsidRPr="00B94B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Общественно-политическая мысль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–ХХ 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либерализм и социализм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либеральной общественн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политической мысли России в период Великих реформ (1861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Либерализм и радикализм в период подготовки крестьянской реформы 1861 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Либерально-оппозиционное  движение в конце 1870-х – начале 1880-х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Стасюлевич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Разночинство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идейно-политическое явление. Деятельность А.И. Герцена за рубежом.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«Земля и воля» 1860-х гг. Польское восстание 1863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1864 гг. и русское общество.  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Революционное народничество 1870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начала 1880-х гг. Предпосылки народничества. Идеология народничества.  /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революционн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демократической общественно- политической мысли России в период Великих реформ (1861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гг.) /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</w:tbl>
    <w:p w:rsidR="001526D1" w:rsidRDefault="00E223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23"/>
        <w:gridCol w:w="905"/>
        <w:gridCol w:w="655"/>
        <w:gridCol w:w="1070"/>
        <w:gridCol w:w="1231"/>
        <w:gridCol w:w="655"/>
        <w:gridCol w:w="375"/>
        <w:gridCol w:w="925"/>
      </w:tblGrid>
      <w:tr w:rsidR="001526D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1135" w:type="dxa"/>
          </w:tcPr>
          <w:p w:rsidR="001526D1" w:rsidRDefault="001526D1"/>
        </w:tc>
        <w:tc>
          <w:tcPr>
            <w:tcW w:w="1277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426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Либеральные народники. Н.К. Михайловский. Направление «Недели» и «Русского богатства».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Даниельсон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движение 1880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1890-х гг. и распространение марксизма в России.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революционн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демократической общественно- политической мысли России в период Великих реформ (1861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Традиционный и «новый либерализм»: концепции, вожди, идейн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политические центры.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Радикальный либерализм. Кадеты. Консервативный либерализм.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октября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общественно-политической мысли России накануне и в годы Первой российской революции (1895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1907 гг.)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общественно-политической мысли России в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межреволюционный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(1907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1917 гг.)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русского либерализма после образования Государственной думы и поражения революции.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левого идейно-политического направления после начала Первой мировой войны.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Активизация либеральных и социалистических сил после поражений русской армии.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 w:rsidRPr="00B94B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Эволюция общественной мысли России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E223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1526D1">
            <w:pPr>
              <w:rPr>
                <w:lang w:val="ru-RU"/>
              </w:rPr>
            </w:pPr>
          </w:p>
        </w:tc>
      </w:tr>
      <w:tr w:rsidR="00152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Религиозно-мистическая теория государства Н. Бердяева.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тоталитаризм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теории отечественных правоведов (Н.М. Коркунов, Г.Ф.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Шершеневич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Е.Н. Трубецкой, Б.А.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Кистяковский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И.А. Покровский и др.). /</w:t>
            </w:r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</w:tr>
      <w:tr w:rsidR="001526D1">
        <w:trPr>
          <w:trHeight w:hRule="exact" w:val="277"/>
        </w:trPr>
        <w:tc>
          <w:tcPr>
            <w:tcW w:w="993" w:type="dxa"/>
          </w:tcPr>
          <w:p w:rsidR="001526D1" w:rsidRDefault="001526D1"/>
        </w:tc>
        <w:tc>
          <w:tcPr>
            <w:tcW w:w="3687" w:type="dxa"/>
          </w:tcPr>
          <w:p w:rsidR="001526D1" w:rsidRDefault="001526D1"/>
        </w:tc>
        <w:tc>
          <w:tcPr>
            <w:tcW w:w="851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1135" w:type="dxa"/>
          </w:tcPr>
          <w:p w:rsidR="001526D1" w:rsidRDefault="001526D1"/>
        </w:tc>
        <w:tc>
          <w:tcPr>
            <w:tcW w:w="1277" w:type="dxa"/>
          </w:tcPr>
          <w:p w:rsidR="001526D1" w:rsidRDefault="001526D1"/>
        </w:tc>
        <w:tc>
          <w:tcPr>
            <w:tcW w:w="710" w:type="dxa"/>
          </w:tcPr>
          <w:p w:rsidR="001526D1" w:rsidRDefault="001526D1"/>
        </w:tc>
        <w:tc>
          <w:tcPr>
            <w:tcW w:w="426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526D1" w:rsidRPr="00B94B42">
        <w:trPr>
          <w:trHeight w:hRule="exact" w:val="35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1526D1" w:rsidRPr="00E2234B" w:rsidRDefault="001526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Российский консерватизм: сущность, особенности, типы.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Отношение дворянства к решению  крестьянского вопроса накануне отмены крепостного права.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Дворянский конституционализм  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Идеологи самодержавной власти (Катков, Меньшиков, Данилевский).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Проекты реформы Государственного Совета П.А.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Валуева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 1863 г.) и великого князя Константина Николаевича (с 1880 г.).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Конституция М.Т. </w:t>
            </w:r>
            <w:proofErr w:type="spell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Лорис</w:t>
            </w:r>
            <w:proofErr w:type="spell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-Меликова (с 1881г.).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Политический идеал и политический курс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Общественно-политические взгляды К.П. Победоносцева.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Идеи народного самодержавия Л.А. Тихомирова.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Борьба в правительственных кругах по дворянскому и крестьянскому вопросах 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XX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С.Ю. Витте и Плеве.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11.«Черносотенное движение»: социальный состав, программы, тактика. Партии и организации.</w:t>
            </w:r>
          </w:p>
          <w:p w:rsidR="001526D1" w:rsidRPr="00E2234B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Русские правые и консерваторы в Государственной Думе и Госсовете (1907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223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1917 гг.).</w:t>
            </w:r>
          </w:p>
        </w:tc>
      </w:tr>
    </w:tbl>
    <w:p w:rsidR="001526D1" w:rsidRPr="00E2234B" w:rsidRDefault="00E2234B">
      <w:pPr>
        <w:rPr>
          <w:sz w:val="0"/>
          <w:szCs w:val="0"/>
          <w:lang w:val="ru-RU"/>
        </w:rPr>
      </w:pPr>
      <w:r w:rsidRPr="00E223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7"/>
        <w:gridCol w:w="1841"/>
        <w:gridCol w:w="3126"/>
        <w:gridCol w:w="1682"/>
        <w:gridCol w:w="993"/>
      </w:tblGrid>
      <w:tr w:rsidR="001526D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1526D1" w:rsidRDefault="001526D1"/>
        </w:tc>
        <w:tc>
          <w:tcPr>
            <w:tcW w:w="1702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526D1" w:rsidRPr="00B94B42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Идейно-теоретические основы политического курса П.А. Столыпина.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Общественно-политическая  борьба по вопросу государственного переустройства Российской империи накануне  и в ходе революции 1905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1907гг.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Либерализм и радикализм в период подготовки крестьянской реформы 1861 г.</w:t>
            </w:r>
          </w:p>
          <w:p w:rsidR="001526D1" w:rsidRPr="00B3114A" w:rsidRDefault="001526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1526D1" w:rsidRPr="00B3114A" w:rsidRDefault="001526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26D1" w:rsidRPr="00B3114A" w:rsidRDefault="001526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Либеральное-оппозиционное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движение в конце 1870-х – начале 1880-х гг.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Разночинство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идейно-политическое явление.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Политические воззрения А.И. Герцена, Н.Г. Чернышевского и их соратников.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течения в народничестве. М.А. Бакунин. П.Л. Лавров. П.Н. Ткачев.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Идеология революционного народничества 1870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начала 1880-х гг.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Либеральное народничество как идейно-политическое течение.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Группа “Освобождение труда” и ее программа.  Г.В. Плеханов как теоретик.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Развитие марксизма в России: основные течения, организации, лидеры. Большевизм и меньшевизм.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Возрождение революционного народничества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XX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Традиционный и «новый либерализм»: концепции, вожди, идейно-политические центры.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Расстановка политических сил в революции 1905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1907 гг. Программы, стратегия и тактика партий, лидеры.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Радикальный либерализм. Кадеты. Консервативный либерализм. «Союз 17 октября», другие организации октябристского толка.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Социал-демократизм: идейные различия большевизма и меньшевизма.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Неонародничество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ПСР. Эсеры-максималисты.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Анархизм: основные идейные течения.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Трансформация русского либерализма после образования Государственной думы и поражения революции.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Кризис российских леворадикальных идеологий после поражения Первой русской революции.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Раскол левого идейно-политического направления после начала Первой мировой войны.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Активизация либеральных и социалистических сил после поражений русской армии.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Российская общественно-политическая мысль накануне крушения монархии.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1526D1">
        <w:trPr>
          <w:trHeight w:hRule="exact" w:val="277"/>
        </w:trPr>
        <w:tc>
          <w:tcPr>
            <w:tcW w:w="710" w:type="dxa"/>
          </w:tcPr>
          <w:p w:rsidR="001526D1" w:rsidRDefault="001526D1"/>
        </w:tc>
        <w:tc>
          <w:tcPr>
            <w:tcW w:w="1986" w:type="dxa"/>
          </w:tcPr>
          <w:p w:rsidR="001526D1" w:rsidRDefault="001526D1"/>
        </w:tc>
        <w:tc>
          <w:tcPr>
            <w:tcW w:w="1986" w:type="dxa"/>
          </w:tcPr>
          <w:p w:rsidR="001526D1" w:rsidRDefault="001526D1"/>
        </w:tc>
        <w:tc>
          <w:tcPr>
            <w:tcW w:w="3403" w:type="dxa"/>
          </w:tcPr>
          <w:p w:rsidR="001526D1" w:rsidRDefault="001526D1"/>
        </w:tc>
        <w:tc>
          <w:tcPr>
            <w:tcW w:w="1702" w:type="dxa"/>
          </w:tcPr>
          <w:p w:rsidR="001526D1" w:rsidRDefault="001526D1"/>
        </w:tc>
        <w:tc>
          <w:tcPr>
            <w:tcW w:w="993" w:type="dxa"/>
          </w:tcPr>
          <w:p w:rsidR="001526D1" w:rsidRDefault="001526D1"/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26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26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Пустарнаков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Ф.,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Худушина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Либерализм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1996,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=39903</w:t>
            </w:r>
          </w:p>
        </w:tc>
      </w:tr>
      <w:tr w:rsidR="001526D1" w:rsidRPr="00B94B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=429020</w:t>
            </w:r>
          </w:p>
        </w:tc>
      </w:tr>
      <w:tr w:rsidR="001526D1" w:rsidRPr="00B94B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=429027</w:t>
            </w:r>
          </w:p>
        </w:tc>
      </w:tr>
      <w:tr w:rsidR="001526D1" w:rsidRPr="00B94B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=429029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26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26D1" w:rsidRPr="00B94B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Игумен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Христианский социализм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Сергия Булгакова: статья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=39046</w:t>
            </w:r>
          </w:p>
        </w:tc>
      </w:tr>
      <w:tr w:rsidR="001526D1" w:rsidRPr="00B94B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Бакунин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антитеологизм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=40300</w:t>
            </w:r>
          </w:p>
        </w:tc>
      </w:tr>
    </w:tbl>
    <w:p w:rsidR="001526D1" w:rsidRPr="00B3114A" w:rsidRDefault="00E2234B">
      <w:pPr>
        <w:rPr>
          <w:sz w:val="0"/>
          <w:szCs w:val="0"/>
          <w:lang w:val="ru-RU"/>
        </w:rPr>
      </w:pPr>
      <w:r w:rsidRPr="00B311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33"/>
        <w:gridCol w:w="3110"/>
        <w:gridCol w:w="1682"/>
        <w:gridCol w:w="993"/>
      </w:tblGrid>
      <w:tr w:rsidR="001526D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1526D1" w:rsidRDefault="001526D1"/>
        </w:tc>
        <w:tc>
          <w:tcPr>
            <w:tcW w:w="1702" w:type="dxa"/>
          </w:tcPr>
          <w:p w:rsidR="001526D1" w:rsidRDefault="001526D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526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1526D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26D1" w:rsidRPr="00B94B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дворянина нашего времени: или откровения Николая Бердяева о социализме, революции и пролетариате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=42330</w:t>
            </w:r>
          </w:p>
        </w:tc>
      </w:tr>
      <w:tr w:rsidR="001526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Драгоманов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либерализм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(1858-1883)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1889,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=74317</w:t>
            </w: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526D1" w:rsidRPr="00B94B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Северный (Арктический) федеральный университет, Министерство образования и науки Российской Федерации ; под ред. В.М.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Капицына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В.К. Мокшина и др. - М. : Издательско-торговая корпорация «Дашков и К°», 2017. - 596 с. : ил. -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593.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978-5-394-01100-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526D1" w:rsidRPr="00B94B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История общественно-политической мысли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И.Г.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Н.Н. Морозова. - Новосибирск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2012. - 68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978-5-7782-2038-6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526D1" w:rsidRPr="00B94B4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Главные политические документы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М. ; Берлин :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- 613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978-5-4475-6366-0</w:t>
            </w:r>
            <w:proofErr w:type="gram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526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152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1526D1" w:rsidRPr="00B94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1526D1" w:rsidRPr="00B94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1526D1" w:rsidRPr="00B94B42">
        <w:trPr>
          <w:trHeight w:hRule="exact" w:val="277"/>
        </w:trPr>
        <w:tc>
          <w:tcPr>
            <w:tcW w:w="710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 w:rsidP="00B94B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B94B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аудитории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чтения лекций и проведения практических занятий.</w:t>
            </w:r>
          </w:p>
        </w:tc>
      </w:tr>
      <w:tr w:rsidR="001526D1" w:rsidRPr="00B94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 w:rsidP="00B94B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B94B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пособия</w:t>
            </w:r>
            <w:bookmarkStart w:id="0" w:name="_GoBack"/>
            <w:bookmarkEnd w:id="0"/>
          </w:p>
        </w:tc>
      </w:tr>
      <w:tr w:rsidR="001526D1" w:rsidRPr="00B94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Default="00E223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1526D1" w:rsidRPr="00B94B42">
        <w:trPr>
          <w:trHeight w:hRule="exact" w:val="277"/>
        </w:trPr>
        <w:tc>
          <w:tcPr>
            <w:tcW w:w="710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26D1" w:rsidRPr="00B3114A" w:rsidRDefault="001526D1">
            <w:pPr>
              <w:rPr>
                <w:lang w:val="ru-RU"/>
              </w:rPr>
            </w:pPr>
          </w:p>
        </w:tc>
      </w:tr>
      <w:tr w:rsidR="001526D1" w:rsidRPr="00B94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311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311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526D1" w:rsidRPr="00B94B42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526D1" w:rsidRPr="00B3114A" w:rsidRDefault="00E223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311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1526D1" w:rsidRPr="00B3114A" w:rsidRDefault="001526D1">
      <w:pPr>
        <w:rPr>
          <w:lang w:val="ru-RU"/>
        </w:rPr>
      </w:pPr>
    </w:p>
    <w:sectPr w:rsidR="001526D1" w:rsidRPr="00B3114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26D1"/>
    <w:rsid w:val="001F0BC7"/>
    <w:rsid w:val="006105B0"/>
    <w:rsid w:val="007F7849"/>
    <w:rsid w:val="00B3114A"/>
    <w:rsid w:val="00B94B42"/>
    <w:rsid w:val="00D31453"/>
    <w:rsid w:val="00E209E2"/>
    <w:rsid w:val="00E2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3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2497</Words>
  <Characters>18333</Characters>
  <Application>Microsoft Office Word</Application>
  <DocSecurity>0</DocSecurity>
  <Lines>152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ИИЗ-15,16,17,18_plx_Общественно-политическая мысль России XIX-XX век_</dc:title>
  <dc:creator>FastReport.NET</dc:creator>
  <cp:lastModifiedBy>user</cp:lastModifiedBy>
  <cp:revision>6</cp:revision>
  <dcterms:created xsi:type="dcterms:W3CDTF">2019-06-17T09:23:00Z</dcterms:created>
  <dcterms:modified xsi:type="dcterms:W3CDTF">2019-08-29T11:08:00Z</dcterms:modified>
</cp:coreProperties>
</file>